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EF" w:rsidRPr="005F67EA" w:rsidRDefault="00061AEF" w:rsidP="00061AEF">
      <w:pPr>
        <w:tabs>
          <w:tab w:val="left" w:pos="9923"/>
        </w:tabs>
        <w:spacing w:before="51"/>
        <w:ind w:left="1985" w:right="1360"/>
        <w:jc w:val="center"/>
        <w:rPr>
          <w:rFonts w:eastAsia="Calibri" w:cs="Tahoma"/>
          <w:b/>
          <w:bCs/>
          <w:sz w:val="40"/>
          <w:szCs w:val="40"/>
          <w:lang w:val="el-GR"/>
        </w:rPr>
      </w:pPr>
      <w:r w:rsidRPr="00061AEF">
        <w:rPr>
          <w:rFonts w:eastAsia="Calibri" w:cs="Tahoma"/>
          <w:b/>
          <w:bCs/>
          <w:sz w:val="40"/>
          <w:szCs w:val="40"/>
          <w:lang w:val="el-GR"/>
        </w:rPr>
        <w:t>ΠΑΡΑΡΤΗ</w:t>
      </w:r>
      <w:r w:rsidRPr="00061AEF">
        <w:rPr>
          <w:rFonts w:eastAsia="Calibri" w:cs="Tahoma"/>
          <w:b/>
          <w:bCs/>
          <w:spacing w:val="-2"/>
          <w:sz w:val="40"/>
          <w:szCs w:val="40"/>
          <w:lang w:val="el-GR"/>
        </w:rPr>
        <w:t>Μ</w:t>
      </w:r>
      <w:r w:rsidRPr="00061AEF">
        <w:rPr>
          <w:rFonts w:eastAsia="Calibri" w:cs="Tahoma"/>
          <w:b/>
          <w:bCs/>
          <w:sz w:val="40"/>
          <w:szCs w:val="40"/>
          <w:lang w:val="el-GR"/>
        </w:rPr>
        <w:t>Α</w:t>
      </w:r>
      <w:r w:rsidRPr="00061AEF">
        <w:rPr>
          <w:rFonts w:eastAsia="Calibri" w:cs="Tahoma"/>
          <w:b/>
          <w:bCs/>
          <w:spacing w:val="1"/>
          <w:sz w:val="40"/>
          <w:szCs w:val="40"/>
          <w:lang w:val="el-GR"/>
        </w:rPr>
        <w:t xml:space="preserve"> </w:t>
      </w:r>
      <w:r w:rsidR="007E1B1E">
        <w:rPr>
          <w:rFonts w:eastAsia="Calibri" w:cs="Tahoma"/>
          <w:b/>
          <w:bCs/>
          <w:sz w:val="40"/>
          <w:szCs w:val="40"/>
        </w:rPr>
        <w:t>V</w:t>
      </w:r>
    </w:p>
    <w:p w:rsidR="00061AEF" w:rsidRPr="00061AEF" w:rsidRDefault="00061AEF" w:rsidP="00061AEF">
      <w:pPr>
        <w:tabs>
          <w:tab w:val="left" w:pos="9923"/>
        </w:tabs>
        <w:spacing w:before="51"/>
        <w:ind w:left="4724" w:right="4678"/>
        <w:jc w:val="center"/>
        <w:rPr>
          <w:rFonts w:eastAsia="Calibri" w:cs="Tahoma"/>
          <w:b/>
          <w:bCs/>
          <w:sz w:val="18"/>
          <w:szCs w:val="18"/>
          <w:lang w:val="el-GR"/>
        </w:rPr>
      </w:pPr>
    </w:p>
    <w:p w:rsidR="00061AEF" w:rsidRPr="00061AEF" w:rsidRDefault="00061AEF" w:rsidP="00061AEF">
      <w:pPr>
        <w:tabs>
          <w:tab w:val="left" w:pos="9923"/>
        </w:tabs>
        <w:spacing w:before="51"/>
        <w:ind w:left="4724" w:right="4678"/>
        <w:jc w:val="center"/>
        <w:rPr>
          <w:rFonts w:eastAsia="Calibri" w:cs="Tahoma"/>
          <w:sz w:val="18"/>
          <w:szCs w:val="18"/>
          <w:lang w:val="el-GR"/>
        </w:rPr>
      </w:pPr>
    </w:p>
    <w:p w:rsidR="00061AEF" w:rsidRPr="00061AEF" w:rsidRDefault="00061AEF" w:rsidP="00061AEF">
      <w:pPr>
        <w:tabs>
          <w:tab w:val="left" w:pos="9923"/>
        </w:tabs>
        <w:spacing w:before="51"/>
        <w:ind w:left="4724" w:right="4678"/>
        <w:jc w:val="center"/>
        <w:rPr>
          <w:rFonts w:eastAsia="Calibri" w:cs="Tahoma"/>
          <w:sz w:val="18"/>
          <w:szCs w:val="18"/>
          <w:lang w:val="el-GR"/>
        </w:rPr>
      </w:pPr>
    </w:p>
    <w:p w:rsidR="00061AEF" w:rsidRPr="00061AEF" w:rsidRDefault="00061AEF" w:rsidP="00061AEF">
      <w:pPr>
        <w:tabs>
          <w:tab w:val="left" w:pos="9923"/>
        </w:tabs>
        <w:spacing w:before="51"/>
        <w:ind w:left="4724" w:right="4678"/>
        <w:jc w:val="center"/>
        <w:rPr>
          <w:rFonts w:eastAsia="Calibri" w:cs="Tahoma"/>
          <w:sz w:val="18"/>
          <w:szCs w:val="18"/>
          <w:lang w:val="el-GR"/>
        </w:rPr>
      </w:pPr>
    </w:p>
    <w:p w:rsidR="00061AEF" w:rsidRPr="00061AEF" w:rsidRDefault="00061AEF" w:rsidP="00061AEF">
      <w:pPr>
        <w:tabs>
          <w:tab w:val="left" w:pos="9923"/>
        </w:tabs>
        <w:spacing w:before="51"/>
        <w:ind w:left="4724" w:right="4678"/>
        <w:jc w:val="center"/>
        <w:rPr>
          <w:rFonts w:eastAsia="Calibri" w:cs="Tahoma"/>
          <w:sz w:val="18"/>
          <w:szCs w:val="18"/>
          <w:lang w:val="el-GR"/>
        </w:rPr>
      </w:pPr>
    </w:p>
    <w:p w:rsidR="00061AEF" w:rsidRPr="00061AEF" w:rsidRDefault="00061AEF" w:rsidP="00061AEF">
      <w:pPr>
        <w:tabs>
          <w:tab w:val="left" w:pos="9923"/>
        </w:tabs>
        <w:spacing w:before="51"/>
        <w:ind w:left="4724" w:right="4678"/>
        <w:jc w:val="center"/>
        <w:rPr>
          <w:rFonts w:eastAsia="Calibri" w:cs="Tahoma"/>
          <w:sz w:val="18"/>
          <w:szCs w:val="18"/>
          <w:lang w:val="el-GR"/>
        </w:rPr>
      </w:pPr>
    </w:p>
    <w:p w:rsidR="00061AEF" w:rsidRPr="00061AEF" w:rsidRDefault="00061AEF" w:rsidP="00061AEF">
      <w:pPr>
        <w:tabs>
          <w:tab w:val="left" w:pos="9923"/>
        </w:tabs>
        <w:spacing w:before="51"/>
        <w:ind w:left="4724" w:right="4678"/>
        <w:jc w:val="center"/>
        <w:rPr>
          <w:rFonts w:eastAsia="Calibri" w:cs="Tahoma"/>
          <w:sz w:val="18"/>
          <w:szCs w:val="18"/>
          <w:lang w:val="el-GR"/>
        </w:rPr>
      </w:pPr>
    </w:p>
    <w:p w:rsidR="00061AEF" w:rsidRPr="00061AEF" w:rsidRDefault="00061AEF" w:rsidP="00061AEF">
      <w:pPr>
        <w:tabs>
          <w:tab w:val="left" w:pos="9923"/>
        </w:tabs>
        <w:spacing w:before="51"/>
        <w:ind w:left="4724" w:right="4678"/>
        <w:jc w:val="center"/>
        <w:rPr>
          <w:rFonts w:eastAsia="Calibri" w:cs="Tahoma"/>
          <w:sz w:val="18"/>
          <w:szCs w:val="18"/>
          <w:lang w:val="el-GR"/>
        </w:rPr>
      </w:pPr>
    </w:p>
    <w:p w:rsidR="00061AEF" w:rsidRPr="00061AEF" w:rsidRDefault="00061AEF" w:rsidP="00061AEF">
      <w:pPr>
        <w:tabs>
          <w:tab w:val="left" w:pos="9923"/>
        </w:tabs>
        <w:spacing w:before="7" w:line="170" w:lineRule="exact"/>
        <w:rPr>
          <w:rFonts w:cs="Tahoma"/>
          <w:sz w:val="18"/>
          <w:szCs w:val="18"/>
          <w:lang w:val="el-GR"/>
        </w:rPr>
      </w:pPr>
    </w:p>
    <w:p w:rsidR="00061AEF" w:rsidRPr="00061AEF" w:rsidRDefault="00061AEF" w:rsidP="00061AEF">
      <w:pPr>
        <w:tabs>
          <w:tab w:val="left" w:pos="9923"/>
        </w:tabs>
        <w:ind w:left="45"/>
        <w:jc w:val="center"/>
        <w:rPr>
          <w:rFonts w:eastAsia="Calibri" w:cs="Tahoma"/>
          <w:b/>
          <w:bCs/>
          <w:sz w:val="32"/>
          <w:szCs w:val="32"/>
          <w:lang w:val="el-GR"/>
        </w:rPr>
      </w:pPr>
      <w:r w:rsidRPr="00061AEF">
        <w:rPr>
          <w:rFonts w:eastAsia="Calibri" w:cs="Tahoma"/>
          <w:b/>
          <w:bCs/>
          <w:sz w:val="32"/>
          <w:szCs w:val="32"/>
          <w:lang w:val="el-GR"/>
        </w:rPr>
        <w:t xml:space="preserve"> Πρόσκληση για την υποβολή προτάσεων Στρατηγικών Τοπικής ανάπτυξης με πρωτοβουλία τοπικών κοινοτήτων (</w:t>
      </w:r>
      <w:proofErr w:type="spellStart"/>
      <w:r w:rsidRPr="00061AEF">
        <w:rPr>
          <w:rFonts w:eastAsia="Calibri" w:cs="Tahoma"/>
          <w:b/>
          <w:bCs/>
          <w:sz w:val="32"/>
          <w:szCs w:val="32"/>
          <w:lang w:val="el-GR"/>
        </w:rPr>
        <w:t>ΤΑΠΤοΚ</w:t>
      </w:r>
      <w:proofErr w:type="spellEnd"/>
      <w:r w:rsidRPr="00061AEF">
        <w:rPr>
          <w:rFonts w:eastAsia="Calibri" w:cs="Tahoma"/>
          <w:b/>
          <w:bCs/>
          <w:sz w:val="32"/>
          <w:szCs w:val="32"/>
          <w:lang w:val="el-GR"/>
        </w:rPr>
        <w:t xml:space="preserve">), στο πλαίσιο του άξονα 5 (ΕΚΤ) </w:t>
      </w:r>
    </w:p>
    <w:p w:rsidR="00061AEF" w:rsidRPr="007E1B1E" w:rsidRDefault="00061AEF" w:rsidP="00061AEF">
      <w:pPr>
        <w:tabs>
          <w:tab w:val="left" w:pos="9923"/>
        </w:tabs>
        <w:ind w:left="45"/>
        <w:jc w:val="center"/>
        <w:rPr>
          <w:rFonts w:eastAsia="Calibri" w:cs="Tahoma"/>
          <w:b/>
          <w:bCs/>
          <w:sz w:val="32"/>
          <w:szCs w:val="32"/>
          <w:lang w:val="el-GR"/>
        </w:rPr>
      </w:pPr>
      <w:r w:rsidRPr="00061AEF">
        <w:rPr>
          <w:rFonts w:eastAsia="Calibri" w:cs="Tahoma"/>
          <w:b/>
          <w:bCs/>
          <w:sz w:val="32"/>
          <w:szCs w:val="32"/>
          <w:lang w:val="el-GR"/>
        </w:rPr>
        <w:t>του ΕΠ «Κρήτη» 2014-2020</w:t>
      </w:r>
    </w:p>
    <w:p w:rsidR="00061AEF" w:rsidRPr="007E1B1E" w:rsidRDefault="00061AEF" w:rsidP="00061AEF">
      <w:pPr>
        <w:tabs>
          <w:tab w:val="left" w:pos="9923"/>
        </w:tabs>
        <w:ind w:left="45"/>
        <w:jc w:val="center"/>
        <w:rPr>
          <w:rFonts w:eastAsia="Calibri" w:cs="Tahoma"/>
          <w:b/>
          <w:bCs/>
          <w:sz w:val="32"/>
          <w:szCs w:val="32"/>
          <w:lang w:val="el-GR"/>
        </w:rPr>
      </w:pPr>
    </w:p>
    <w:p w:rsidR="00061AEF" w:rsidRPr="007E1B1E" w:rsidRDefault="00061AEF" w:rsidP="00061AEF">
      <w:pPr>
        <w:tabs>
          <w:tab w:val="left" w:pos="9923"/>
        </w:tabs>
        <w:ind w:left="45"/>
        <w:jc w:val="center"/>
        <w:rPr>
          <w:rFonts w:eastAsia="Calibri" w:cs="Tahoma"/>
          <w:b/>
          <w:bCs/>
          <w:sz w:val="32"/>
          <w:szCs w:val="32"/>
          <w:lang w:val="el-GR"/>
        </w:rPr>
      </w:pPr>
    </w:p>
    <w:p w:rsidR="00061AEF" w:rsidRPr="007E1B1E" w:rsidRDefault="00061AEF" w:rsidP="00061AEF">
      <w:pPr>
        <w:tabs>
          <w:tab w:val="left" w:pos="9923"/>
        </w:tabs>
        <w:ind w:left="45"/>
        <w:jc w:val="center"/>
        <w:rPr>
          <w:rFonts w:eastAsia="Calibri" w:cs="Tahoma"/>
          <w:b/>
          <w:bCs/>
          <w:sz w:val="32"/>
          <w:szCs w:val="32"/>
          <w:lang w:val="el-GR"/>
        </w:rPr>
      </w:pPr>
    </w:p>
    <w:p w:rsidR="00061AEF" w:rsidRPr="007E1B1E" w:rsidRDefault="00061AEF" w:rsidP="00061AEF">
      <w:pPr>
        <w:tabs>
          <w:tab w:val="left" w:pos="9923"/>
        </w:tabs>
        <w:ind w:left="45"/>
        <w:jc w:val="center"/>
        <w:rPr>
          <w:rFonts w:eastAsia="Calibri" w:cs="Tahoma"/>
          <w:b/>
          <w:bCs/>
          <w:sz w:val="32"/>
          <w:szCs w:val="32"/>
          <w:lang w:val="el-GR"/>
        </w:rPr>
      </w:pPr>
    </w:p>
    <w:p w:rsidR="00061AEF" w:rsidRPr="007E1B1E" w:rsidRDefault="00061AEF" w:rsidP="00061AEF">
      <w:pPr>
        <w:tabs>
          <w:tab w:val="left" w:pos="9923"/>
        </w:tabs>
        <w:ind w:left="45"/>
        <w:jc w:val="center"/>
        <w:rPr>
          <w:rFonts w:eastAsia="Calibri" w:cs="Tahoma"/>
          <w:sz w:val="32"/>
          <w:szCs w:val="32"/>
          <w:lang w:val="el-GR"/>
        </w:rPr>
      </w:pPr>
    </w:p>
    <w:p w:rsidR="002F71AA" w:rsidRPr="00061AEF" w:rsidRDefault="002F71AA" w:rsidP="002F71AA">
      <w:pPr>
        <w:tabs>
          <w:tab w:val="left" w:pos="9923"/>
        </w:tabs>
        <w:spacing w:before="57"/>
        <w:ind w:left="45"/>
        <w:jc w:val="center"/>
        <w:rPr>
          <w:rFonts w:eastAsia="Calibri" w:cs="Tahoma"/>
          <w:sz w:val="18"/>
          <w:szCs w:val="18"/>
          <w:lang w:val="el-GR"/>
        </w:rPr>
      </w:pPr>
      <w:r w:rsidRPr="00061AEF">
        <w:rPr>
          <w:rFonts w:cs="Tahoma"/>
          <w:noProof/>
          <w:sz w:val="18"/>
          <w:szCs w:val="18"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059300" wp14:editId="03E53CA6">
                <wp:simplePos x="0" y="0"/>
                <wp:positionH relativeFrom="page">
                  <wp:posOffset>691515</wp:posOffset>
                </wp:positionH>
                <wp:positionV relativeFrom="paragraph">
                  <wp:posOffset>335915</wp:posOffset>
                </wp:positionV>
                <wp:extent cx="6358890" cy="401955"/>
                <wp:effectExtent l="5715" t="2540" r="7620" b="5080"/>
                <wp:wrapNone/>
                <wp:docPr id="255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890" cy="401955"/>
                          <a:chOff x="1089" y="529"/>
                          <a:chExt cx="10014" cy="633"/>
                        </a:xfrm>
                      </wpg:grpSpPr>
                      <wpg:grpSp>
                        <wpg:cNvPr id="256" name="Group 224"/>
                        <wpg:cNvGrpSpPr>
                          <a:grpSpLocks/>
                        </wpg:cNvGrpSpPr>
                        <wpg:grpSpPr bwMode="auto">
                          <a:xfrm>
                            <a:off x="1104" y="559"/>
                            <a:ext cx="9984" cy="574"/>
                            <a:chOff x="1104" y="559"/>
                            <a:chExt cx="9984" cy="574"/>
                          </a:xfrm>
                        </wpg:grpSpPr>
                        <wps:wsp>
                          <wps:cNvPr id="257" name="Freeform 225"/>
                          <wps:cNvSpPr>
                            <a:spLocks/>
                          </wps:cNvSpPr>
                          <wps:spPr bwMode="auto">
                            <a:xfrm>
                              <a:off x="1104" y="559"/>
                              <a:ext cx="9984" cy="574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984"/>
                                <a:gd name="T2" fmla="+- 0 1133 559"/>
                                <a:gd name="T3" fmla="*/ 1133 h 574"/>
                                <a:gd name="T4" fmla="+- 0 11088 1104"/>
                                <a:gd name="T5" fmla="*/ T4 w 9984"/>
                                <a:gd name="T6" fmla="+- 0 1133 559"/>
                                <a:gd name="T7" fmla="*/ 1133 h 574"/>
                                <a:gd name="T8" fmla="+- 0 11088 1104"/>
                                <a:gd name="T9" fmla="*/ T8 w 9984"/>
                                <a:gd name="T10" fmla="+- 0 559 559"/>
                                <a:gd name="T11" fmla="*/ 559 h 574"/>
                                <a:gd name="T12" fmla="+- 0 1104 1104"/>
                                <a:gd name="T13" fmla="*/ T12 w 9984"/>
                                <a:gd name="T14" fmla="+- 0 559 559"/>
                                <a:gd name="T15" fmla="*/ 559 h 574"/>
                                <a:gd name="T16" fmla="+- 0 1104 1104"/>
                                <a:gd name="T17" fmla="*/ T16 w 9984"/>
                                <a:gd name="T18" fmla="+- 0 1133 559"/>
                                <a:gd name="T19" fmla="*/ 1133 h 5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84" h="574">
                                  <a:moveTo>
                                    <a:pt x="0" y="574"/>
                                  </a:moveTo>
                                  <a:lnTo>
                                    <a:pt x="9984" y="574"/>
                                  </a:lnTo>
                                  <a:lnTo>
                                    <a:pt x="99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22"/>
                        <wpg:cNvGrpSpPr>
                          <a:grpSpLocks/>
                        </wpg:cNvGrpSpPr>
                        <wpg:grpSpPr bwMode="auto">
                          <a:xfrm>
                            <a:off x="1104" y="545"/>
                            <a:ext cx="9984" cy="2"/>
                            <a:chOff x="1104" y="545"/>
                            <a:chExt cx="9984" cy="2"/>
                          </a:xfrm>
                        </wpg:grpSpPr>
                        <wps:wsp>
                          <wps:cNvPr id="259" name="Freeform 223"/>
                          <wps:cNvSpPr>
                            <a:spLocks/>
                          </wps:cNvSpPr>
                          <wps:spPr bwMode="auto">
                            <a:xfrm>
                              <a:off x="1104" y="545"/>
                              <a:ext cx="9984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984"/>
                                <a:gd name="T2" fmla="+- 0 11088 1104"/>
                                <a:gd name="T3" fmla="*/ T2 w 9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4">
                                  <a:moveTo>
                                    <a:pt x="0" y="0"/>
                                  </a:moveTo>
                                  <a:lnTo>
                                    <a:pt x="998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20"/>
                        <wpg:cNvGrpSpPr>
                          <a:grpSpLocks/>
                        </wpg:cNvGrpSpPr>
                        <wpg:grpSpPr bwMode="auto">
                          <a:xfrm>
                            <a:off x="1104" y="1147"/>
                            <a:ext cx="9984" cy="2"/>
                            <a:chOff x="1104" y="1147"/>
                            <a:chExt cx="9984" cy="2"/>
                          </a:xfrm>
                        </wpg:grpSpPr>
                        <wps:wsp>
                          <wps:cNvPr id="261" name="Freeform 221"/>
                          <wps:cNvSpPr>
                            <a:spLocks/>
                          </wps:cNvSpPr>
                          <wps:spPr bwMode="auto">
                            <a:xfrm>
                              <a:off x="1104" y="1147"/>
                              <a:ext cx="9984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984"/>
                                <a:gd name="T2" fmla="+- 0 11088 1104"/>
                                <a:gd name="T3" fmla="*/ T2 w 9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4">
                                  <a:moveTo>
                                    <a:pt x="0" y="0"/>
                                  </a:moveTo>
                                  <a:lnTo>
                                    <a:pt x="998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26" style="position:absolute;margin-left:54.45pt;margin-top:26.45pt;width:500.7pt;height:31.65pt;z-index:-251657216;mso-position-horizontal-relative:page" coordorigin="1089,529" coordsize="10014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">
                <v:group id="Group 224" o:spid="_x0000_s1027" style="position:absolute;left:1104;top:559;width:9984;height:574" coordorigin="1104,559" coordsize="9984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25" o:spid="_x0000_s1028" style="position:absolute;left:1104;top:559;width:9984;height:574;visibility:visible;mso-wrap-style:square;v-text-anchor:top" coordsize="9984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gz8QA&#10;AADcAAAADwAAAGRycy9kb3ducmV2LnhtbESPQWvCQBSE7wX/w/IK3urGgNamrqKBikcbFTw+ss9s&#10;aPZtyG5N/PeuUOhxmJlvmOV6sI24UedrxwqmkwQEcel0zZWC0/HrbQHCB2SNjWNScCcP69XoZYmZ&#10;dj1/060IlYgQ9hkqMCG0mZS+NGTRT1xLHL2r6yyGKLtK6g77CLeNTJNkLi3WHBcMtpQbKn+KX6tg&#10;ttmGj+MhnxacXlNzyavLedcrNX4dNp8gAg3hP/zX3msF6ewd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vIM/EAAAA3AAAAA8AAAAAAAAAAAAAAAAAmAIAAGRycy9k&#10;b3ducmV2LnhtbFBLBQYAAAAABAAEAPUAAACJAwAAAAA=&#10;" path="m,574r9984,l9984,,,,,574xe" fillcolor="#dfdfdf" stroked="f">
                    <v:path arrowok="t" o:connecttype="custom" o:connectlocs="0,1133;9984,1133;9984,559;0,559;0,1133" o:connectangles="0,0,0,0,0"/>
                  </v:shape>
                </v:group>
                <v:group id="Group 222" o:spid="_x0000_s1029" style="position:absolute;left:1104;top:545;width:9984;height:2" coordorigin="1104,545" coordsize="9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23" o:spid="_x0000_s1030" style="position:absolute;left:1104;top:545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1bs8MA&#10;AADcAAAADwAAAGRycy9kb3ducmV2LnhtbESPQWvCQBSE7wX/w/IEb3VjxBKjq4hQEHqq7cXba/aZ&#10;BPPehuw2if++WxA8DjPzDbPdj9yonjpfOzGwmCegSApnaykNfH+9v2agfECx2DghA3fysN9NXraY&#10;WzfIJ/XnUKoIEZ+jgSqENtfaFxUx+rlrSaJ3dR1jiLIrte1wiHBudJokb5qxlrhQYUvHiorb+ZcN&#10;XNv0wsNPhhdOjtnqI2uW3C+MmU3HwwZUoDE8w4/2yRpIV2v4PxOPgN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1bs8MAAADcAAAADwAAAAAAAAAAAAAAAACYAgAAZHJzL2Rv&#10;d25yZXYueG1sUEsFBgAAAAAEAAQA9QAAAIgDAAAAAA==&#10;" path="m,l9984,e" filled="f" strokeweight="1.54pt">
                    <v:path arrowok="t" o:connecttype="custom" o:connectlocs="0,0;9984,0" o:connectangles="0,0"/>
                  </v:shape>
                </v:group>
                <v:group id="Group 220" o:spid="_x0000_s1031" style="position:absolute;left:1104;top:1147;width:9984;height:2" coordorigin="1104,1147" coordsize="9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21" o:spid="_x0000_s1032" style="position:absolute;left:1104;top:1147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dCMMA&#10;AADcAAAADwAAAGRycy9kb3ducmV2LnhtbESPQWvCQBSE74X+h+UJ3uomESWkriKCIPSk7cXbM/tM&#10;QvPehuw2Sf+9Wyh4HGbmG2azm7hVA/W+cWIgXSSgSEpnG6kMfH0e33JQPqBYbJ2QgV/ysNu+vmyw&#10;sG6UMw2XUKkIEV+ggTqErtDalzUx+oXrSKJ3dz1jiLKvtO1xjHBudZYka83YSFyosaNDTeX35YcN&#10;3LvsyuMtxysnh3z1kbdLHlJj5rNp/w4q0BSe4f/2yRrI1in8nYlHQG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edCMMAAADcAAAADwAAAAAAAAAAAAAAAACYAgAAZHJzL2Rv&#10;d25yZXYueG1sUEsFBgAAAAAEAAQA9QAAAIgDAAAAAA==&#10;" path="m,l9984,e" filled="f" strokeweight="1.54pt">
                    <v:path arrowok="t" o:connecttype="custom" o:connectlocs="0,0;9984,0" o:connectangles="0,0"/>
                  </v:shape>
                </v:group>
                <w10:wrap anchorx="page"/>
              </v:group>
            </w:pict>
          </mc:Fallback>
        </mc:AlternateContent>
      </w:r>
    </w:p>
    <w:p w:rsidR="002F71AA" w:rsidRPr="007E1B1E" w:rsidRDefault="002F71AA" w:rsidP="002F71AA">
      <w:pPr>
        <w:tabs>
          <w:tab w:val="left" w:pos="9923"/>
        </w:tabs>
        <w:spacing w:before="19" w:line="260" w:lineRule="exact"/>
        <w:rPr>
          <w:rFonts w:cs="Tahoma"/>
          <w:sz w:val="18"/>
          <w:szCs w:val="18"/>
          <w:lang w:val="el-GR"/>
        </w:rPr>
      </w:pPr>
    </w:p>
    <w:p w:rsidR="002F71AA" w:rsidRPr="007E1B1E" w:rsidRDefault="007E1B1E" w:rsidP="002F71AA">
      <w:pPr>
        <w:tabs>
          <w:tab w:val="left" w:pos="9923"/>
        </w:tabs>
        <w:spacing w:before="69"/>
        <w:ind w:right="84"/>
        <w:jc w:val="center"/>
        <w:rPr>
          <w:rFonts w:eastAsia="Arial" w:cs="Tahoma"/>
          <w:sz w:val="36"/>
          <w:szCs w:val="36"/>
          <w:lang w:val="el-GR"/>
        </w:rPr>
      </w:pPr>
      <w:r>
        <w:rPr>
          <w:rFonts w:eastAsia="Arial" w:cs="Tahoma"/>
          <w:b/>
          <w:bCs/>
          <w:sz w:val="36"/>
          <w:szCs w:val="36"/>
          <w:lang w:val="el-GR"/>
        </w:rPr>
        <w:t>Ενδεικτικός Κατάλογος Δράσεων ΕΚΤ</w:t>
      </w:r>
    </w:p>
    <w:p w:rsidR="002F71AA" w:rsidRPr="00061AEF" w:rsidRDefault="002F71AA" w:rsidP="002F71AA">
      <w:pPr>
        <w:tabs>
          <w:tab w:val="left" w:pos="9923"/>
        </w:tabs>
        <w:spacing w:line="200" w:lineRule="exact"/>
        <w:rPr>
          <w:rFonts w:cs="Tahoma"/>
          <w:sz w:val="18"/>
          <w:szCs w:val="18"/>
          <w:lang w:val="el-GR"/>
        </w:rPr>
      </w:pPr>
    </w:p>
    <w:p w:rsidR="002F71AA" w:rsidRPr="00061AEF" w:rsidRDefault="002F71AA" w:rsidP="002F71AA">
      <w:pPr>
        <w:tabs>
          <w:tab w:val="left" w:pos="9923"/>
        </w:tabs>
        <w:spacing w:line="200" w:lineRule="exact"/>
        <w:rPr>
          <w:rFonts w:cs="Tahoma"/>
          <w:sz w:val="18"/>
          <w:szCs w:val="18"/>
          <w:lang w:val="el-GR"/>
        </w:rPr>
      </w:pPr>
    </w:p>
    <w:p w:rsidR="002F71AA" w:rsidRPr="00061AEF" w:rsidRDefault="002F71AA" w:rsidP="002F71AA">
      <w:pPr>
        <w:tabs>
          <w:tab w:val="left" w:pos="9923"/>
        </w:tabs>
        <w:spacing w:line="200" w:lineRule="exact"/>
        <w:rPr>
          <w:rFonts w:cs="Tahoma"/>
          <w:sz w:val="18"/>
          <w:szCs w:val="18"/>
          <w:lang w:val="el-GR"/>
        </w:rPr>
      </w:pPr>
    </w:p>
    <w:p w:rsidR="007E1B1E" w:rsidRPr="007E1B1E" w:rsidRDefault="00061AEF" w:rsidP="007E1B1E">
      <w:pPr>
        <w:widowControl/>
        <w:spacing w:after="200" w:line="276" w:lineRule="auto"/>
        <w:rPr>
          <w:lang w:val="el-GR"/>
        </w:rPr>
      </w:pPr>
      <w:r w:rsidRPr="007E1B1E">
        <w:rPr>
          <w:lang w:val="el-GR"/>
        </w:rPr>
        <w:br w:type="page"/>
      </w:r>
    </w:p>
    <w:p w:rsidR="007E1B1E" w:rsidRPr="007E1B1E" w:rsidRDefault="007E1B1E" w:rsidP="00C92C7B">
      <w:pPr>
        <w:pStyle w:val="a3"/>
        <w:widowControl/>
        <w:numPr>
          <w:ilvl w:val="0"/>
          <w:numId w:val="5"/>
        </w:numPr>
        <w:spacing w:after="120" w:line="276" w:lineRule="auto"/>
        <w:ind w:left="284" w:hanging="284"/>
        <w:rPr>
          <w:b/>
          <w:sz w:val="28"/>
          <w:szCs w:val="28"/>
          <w:u w:val="single"/>
          <w:lang w:val="el-GR"/>
        </w:rPr>
      </w:pPr>
      <w:r w:rsidRPr="007E1B1E">
        <w:rPr>
          <w:b/>
          <w:sz w:val="28"/>
          <w:szCs w:val="28"/>
          <w:u w:val="single"/>
          <w:lang w:val="el-GR"/>
        </w:rPr>
        <w:lastRenderedPageBreak/>
        <w:t xml:space="preserve">Συμβουλευτική </w:t>
      </w:r>
    </w:p>
    <w:p w:rsidR="007E1B1E" w:rsidRDefault="007E1B1E" w:rsidP="007E1B1E">
      <w:pPr>
        <w:widowControl/>
        <w:spacing w:after="200" w:line="276" w:lineRule="auto"/>
        <w:jc w:val="both"/>
        <w:rPr>
          <w:lang w:val="el-GR"/>
        </w:rPr>
      </w:pPr>
      <w:r w:rsidRPr="007E1B1E">
        <w:rPr>
          <w:lang w:val="el-GR"/>
        </w:rPr>
        <w:t xml:space="preserve">Προτείνονται γενικά ολοκληρωμένες παρεμβάσεις που οδηγούν στην ενίσχυση της </w:t>
      </w:r>
      <w:proofErr w:type="spellStart"/>
      <w:r w:rsidRPr="007E1B1E">
        <w:rPr>
          <w:lang w:val="el-GR"/>
        </w:rPr>
        <w:t>απασχολησιμότητας</w:t>
      </w:r>
      <w:proofErr w:type="spellEnd"/>
      <w:r w:rsidRPr="007E1B1E">
        <w:rPr>
          <w:lang w:val="el-GR"/>
        </w:rPr>
        <w:t>.</w:t>
      </w:r>
    </w:p>
    <w:p w:rsidR="007E1B1E" w:rsidRPr="007E1B1E" w:rsidRDefault="007E1B1E" w:rsidP="007E1B1E">
      <w:pPr>
        <w:widowControl/>
        <w:spacing w:after="200" w:line="276" w:lineRule="auto"/>
        <w:jc w:val="both"/>
        <w:rPr>
          <w:lang w:val="el-GR"/>
        </w:rPr>
      </w:pPr>
      <w:r>
        <w:rPr>
          <w:lang w:val="el-GR"/>
        </w:rPr>
        <w:t xml:space="preserve">Απαιτείται </w:t>
      </w:r>
      <w:r w:rsidRPr="007E1B1E">
        <w:rPr>
          <w:lang w:val="el-GR"/>
        </w:rPr>
        <w:t xml:space="preserve">η διάκριση των </w:t>
      </w:r>
      <w:r>
        <w:rPr>
          <w:lang w:val="el-GR"/>
        </w:rPr>
        <w:t xml:space="preserve">Δράσεων </w:t>
      </w:r>
      <w:r w:rsidR="005F67EA">
        <w:rPr>
          <w:lang w:val="el-GR"/>
        </w:rPr>
        <w:t xml:space="preserve">: (α) </w:t>
      </w:r>
      <w:r w:rsidRPr="007E1B1E">
        <w:rPr>
          <w:lang w:val="el-GR"/>
        </w:rPr>
        <w:t xml:space="preserve">σε </w:t>
      </w:r>
      <w:r w:rsidR="005F67EA">
        <w:rPr>
          <w:lang w:val="el-GR"/>
        </w:rPr>
        <w:t xml:space="preserve">δράσεις </w:t>
      </w:r>
      <w:r w:rsidRPr="007E1B1E">
        <w:rPr>
          <w:lang w:val="el-GR"/>
        </w:rPr>
        <w:t xml:space="preserve">που απευθύνονται σε ανέργους, οι οποίοι </w:t>
      </w:r>
      <w:r w:rsidR="005F67EA" w:rsidRPr="005F67EA">
        <w:rPr>
          <w:lang w:val="el-GR"/>
        </w:rPr>
        <w:t xml:space="preserve">με την ολοκλήρωση της πράξης </w:t>
      </w:r>
      <w:r w:rsidRPr="007E1B1E">
        <w:rPr>
          <w:lang w:val="el-GR"/>
        </w:rPr>
        <w:t xml:space="preserve">παραμένουν άνεργοι και δεν έχουν υποχρέωση να συστήσουν επιχειρήσεις και </w:t>
      </w:r>
      <w:r w:rsidR="005F67EA">
        <w:rPr>
          <w:lang w:val="el-GR"/>
        </w:rPr>
        <w:t xml:space="preserve">(β) </w:t>
      </w:r>
      <w:r w:rsidRPr="007E1B1E">
        <w:rPr>
          <w:lang w:val="el-GR"/>
        </w:rPr>
        <w:t xml:space="preserve">σε </w:t>
      </w:r>
      <w:r w:rsidR="005F67EA">
        <w:rPr>
          <w:lang w:val="el-GR"/>
        </w:rPr>
        <w:t xml:space="preserve">δράσεις </w:t>
      </w:r>
      <w:r w:rsidRPr="007E1B1E">
        <w:rPr>
          <w:lang w:val="el-GR"/>
        </w:rPr>
        <w:t>που απευθύνονται σε όσους/ες ήδη άνοιξαν επιχείρηση και οι οποίες εμπίπτουν στις κρατικές ενισχύσεις.</w:t>
      </w:r>
    </w:p>
    <w:p w:rsidR="007E1B1E" w:rsidRPr="007E1B1E" w:rsidRDefault="007E1B1E" w:rsidP="007E1B1E">
      <w:pPr>
        <w:widowControl/>
        <w:spacing w:after="200" w:line="276" w:lineRule="auto"/>
        <w:rPr>
          <w:lang w:val="el-GR"/>
        </w:rPr>
      </w:pPr>
      <w:r w:rsidRPr="007E1B1E">
        <w:rPr>
          <w:u w:val="single"/>
          <w:lang w:val="el-GR"/>
        </w:rPr>
        <w:t>Οι δράσεις συμβουλευτικής υποστήριξης ανέργων μπορεί να αφορούν</w:t>
      </w:r>
      <w:r w:rsidRPr="007E1B1E">
        <w:rPr>
          <w:lang w:val="el-GR"/>
        </w:rPr>
        <w:t>:</w:t>
      </w:r>
    </w:p>
    <w:p w:rsidR="007E1B1E" w:rsidRPr="007E1B1E" w:rsidRDefault="007E1B1E" w:rsidP="007E1B1E">
      <w:pPr>
        <w:pStyle w:val="a3"/>
        <w:widowControl/>
        <w:numPr>
          <w:ilvl w:val="0"/>
          <w:numId w:val="6"/>
        </w:numPr>
        <w:spacing w:after="200" w:line="276" w:lineRule="auto"/>
        <w:rPr>
          <w:lang w:val="el-GR"/>
        </w:rPr>
      </w:pPr>
      <w:r w:rsidRPr="007E1B1E">
        <w:rPr>
          <w:lang w:val="el-GR"/>
        </w:rPr>
        <w:t xml:space="preserve">τη διαδικασία επιλογής των ωφελουμένων </w:t>
      </w:r>
    </w:p>
    <w:p w:rsidR="007E1B1E" w:rsidRPr="007E1B1E" w:rsidRDefault="007E1B1E" w:rsidP="007E1B1E">
      <w:pPr>
        <w:pStyle w:val="a3"/>
        <w:widowControl/>
        <w:numPr>
          <w:ilvl w:val="0"/>
          <w:numId w:val="6"/>
        </w:numPr>
        <w:spacing w:after="200" w:line="276" w:lineRule="auto"/>
        <w:rPr>
          <w:lang w:val="el-GR"/>
        </w:rPr>
      </w:pPr>
      <w:r w:rsidRPr="007E1B1E">
        <w:rPr>
          <w:lang w:val="el-GR"/>
        </w:rPr>
        <w:t>συνεδρίες ατομικής συμβουλευτικής και σύνταξης του ατομικού σχεδίου δράσης τους</w:t>
      </w:r>
    </w:p>
    <w:p w:rsidR="007E1B1E" w:rsidRPr="007E1B1E" w:rsidRDefault="007E1B1E" w:rsidP="007E1B1E">
      <w:pPr>
        <w:pStyle w:val="a3"/>
        <w:widowControl/>
        <w:numPr>
          <w:ilvl w:val="0"/>
          <w:numId w:val="6"/>
        </w:numPr>
        <w:spacing w:after="200" w:line="276" w:lineRule="auto"/>
        <w:jc w:val="both"/>
        <w:rPr>
          <w:lang w:val="el-GR"/>
        </w:rPr>
      </w:pPr>
      <w:r w:rsidRPr="007E1B1E">
        <w:rPr>
          <w:lang w:val="el-GR"/>
        </w:rPr>
        <w:t xml:space="preserve">Συνεδρίες ομαδικής συμβουλευτικής/υποστήριξης αν υπάρχουν θέματα κοινού ενδιαφέροντος για ομάδα ωφελουμένων Δεν  είναι επιλέξιμες οι συνεδρίες ψυχοκοινωνικής υποστήριξης εκτός αν τεκμηριώνεται επαρκώς για συγκεκριμένες ομάδες στόχου με στόχο την κοινωνική ένταξη </w:t>
      </w:r>
    </w:p>
    <w:p w:rsidR="007E1B1E" w:rsidRDefault="007E1B1E" w:rsidP="007E1B1E">
      <w:pPr>
        <w:pStyle w:val="a3"/>
        <w:widowControl/>
        <w:numPr>
          <w:ilvl w:val="0"/>
          <w:numId w:val="6"/>
        </w:numPr>
        <w:spacing w:after="200" w:line="276" w:lineRule="auto"/>
        <w:jc w:val="both"/>
        <w:rPr>
          <w:lang w:val="el-GR"/>
        </w:rPr>
      </w:pPr>
      <w:r w:rsidRPr="007E1B1E">
        <w:rPr>
          <w:lang w:val="el-GR"/>
        </w:rPr>
        <w:t>(για ήδη απασχολούμενους) Νομική, λογιστική, και γενικά επαγγελματική ή/και επιχειρησιακή συμβουλευτική /υποστήριξη. Σε αυτήν την περίπτωση πρόκειται για κρατική ενίσχυση προς τον ωφελούμενο της δράσης</w:t>
      </w:r>
    </w:p>
    <w:p w:rsidR="007E1B1E" w:rsidRPr="007E1B1E" w:rsidRDefault="007E1B1E" w:rsidP="007E1B1E">
      <w:pPr>
        <w:pStyle w:val="a3"/>
        <w:widowControl/>
        <w:numPr>
          <w:ilvl w:val="0"/>
          <w:numId w:val="6"/>
        </w:numPr>
        <w:spacing w:after="240" w:line="276" w:lineRule="auto"/>
        <w:ind w:left="714" w:hanging="357"/>
        <w:contextualSpacing w:val="0"/>
        <w:jc w:val="both"/>
        <w:rPr>
          <w:lang w:val="el-GR"/>
        </w:rPr>
      </w:pPr>
      <w:r>
        <w:rPr>
          <w:lang w:val="el-GR"/>
        </w:rPr>
        <w:t>Ο</w:t>
      </w:r>
      <w:r w:rsidRPr="007E1B1E">
        <w:rPr>
          <w:lang w:val="el-GR"/>
        </w:rPr>
        <w:t xml:space="preserve">λοκληρωμένες παρεμβάσεις με στόχο την κοινωνική ένταξη: Υποστήριξη από εξειδικευμένους επιστήμονες, για να παρακολουθούν και να υποστηρίζουν μέλη ειδικής ευπαθούς ομάδας (π.χ. </w:t>
      </w:r>
      <w:proofErr w:type="spellStart"/>
      <w:r w:rsidRPr="007E1B1E">
        <w:rPr>
          <w:lang w:val="el-GR"/>
        </w:rPr>
        <w:t>ρομά</w:t>
      </w:r>
      <w:proofErr w:type="spellEnd"/>
      <w:r w:rsidRPr="007E1B1E">
        <w:rPr>
          <w:lang w:val="el-GR"/>
        </w:rPr>
        <w:t xml:space="preserve">, μετανάστες, αποφυλακισμένους, μακροχρόνια άνεργους, ψυχικά ασθενείς κλπ) κατά τη διάρκεια της απασχόλησής τους για να εξασφαλιστεί ότι έχουν ενταχθεί ομαλά στην εργασία και θα συνεχίσουν έτσι.  </w:t>
      </w:r>
    </w:p>
    <w:p w:rsidR="007E1B1E" w:rsidRPr="007E1B1E" w:rsidRDefault="007E1B1E" w:rsidP="007E1B1E">
      <w:pPr>
        <w:pStyle w:val="a3"/>
        <w:widowControl/>
        <w:numPr>
          <w:ilvl w:val="0"/>
          <w:numId w:val="5"/>
        </w:numPr>
        <w:spacing w:before="120" w:after="120" w:line="276" w:lineRule="auto"/>
        <w:ind w:left="284" w:hanging="284"/>
        <w:contextualSpacing w:val="0"/>
        <w:rPr>
          <w:b/>
          <w:sz w:val="28"/>
          <w:szCs w:val="28"/>
          <w:u w:val="single"/>
          <w:lang w:val="el-GR"/>
        </w:rPr>
      </w:pPr>
      <w:r w:rsidRPr="007E1B1E">
        <w:rPr>
          <w:b/>
          <w:sz w:val="28"/>
          <w:szCs w:val="28"/>
          <w:u w:val="single"/>
          <w:lang w:val="el-GR"/>
        </w:rPr>
        <w:t xml:space="preserve">Επιχορήγηση επιχειρήσεων για πρόσληψη ανέργων (τύπου ΝΘΕ) </w:t>
      </w:r>
    </w:p>
    <w:p w:rsidR="007E1B1E" w:rsidRDefault="007E1B1E" w:rsidP="007E1B1E">
      <w:pPr>
        <w:widowControl/>
        <w:spacing w:after="200" w:line="276" w:lineRule="auto"/>
        <w:jc w:val="both"/>
        <w:rPr>
          <w:lang w:val="el-GR"/>
        </w:rPr>
      </w:pPr>
      <w:r w:rsidRPr="007E1B1E">
        <w:rPr>
          <w:lang w:val="el-GR"/>
        </w:rPr>
        <w:t xml:space="preserve">Προτείνεται η </w:t>
      </w:r>
      <w:proofErr w:type="spellStart"/>
      <w:r w:rsidRPr="007E1B1E">
        <w:rPr>
          <w:lang w:val="el-GR"/>
        </w:rPr>
        <w:t>κατ΄</w:t>
      </w:r>
      <w:proofErr w:type="spellEnd"/>
      <w:r>
        <w:rPr>
          <w:lang w:val="el-GR"/>
        </w:rPr>
        <w:t xml:space="preserve"> </w:t>
      </w:r>
      <w:r w:rsidRPr="007E1B1E">
        <w:rPr>
          <w:lang w:val="el-GR"/>
        </w:rPr>
        <w:t>αναλογία εφαρμογή των όρων και προϋποθέσεων αν</w:t>
      </w:r>
      <w:r>
        <w:rPr>
          <w:lang w:val="el-GR"/>
        </w:rPr>
        <w:t>τίστοιχων προγραμμάτων του ΟΑΕΔ</w:t>
      </w:r>
    </w:p>
    <w:p w:rsidR="007E1B1E" w:rsidRDefault="00EB1ABE" w:rsidP="007E1B1E">
      <w:pPr>
        <w:widowControl/>
        <w:spacing w:after="200" w:line="276" w:lineRule="auto"/>
        <w:jc w:val="both"/>
        <w:rPr>
          <w:lang w:val="el-GR"/>
        </w:rPr>
      </w:pPr>
      <w:hyperlink r:id="rId8" w:history="1">
        <w:r w:rsidR="007E1B1E" w:rsidRPr="005A02E6">
          <w:rPr>
            <w:rStyle w:val="-"/>
            <w:lang w:val="el-GR"/>
          </w:rPr>
          <w:t>https://www.espa.gr/Lists/Proclamations/Attachments/3580/20171005_Epixorigisi_Epixeirisewn_Apasxolisi_1459_anergwn.pdf)</w:t>
        </w:r>
      </w:hyperlink>
      <w:r w:rsidR="007E1B1E" w:rsidRPr="007E1B1E">
        <w:rPr>
          <w:lang w:val="el-GR"/>
        </w:rPr>
        <w:t>)</w:t>
      </w:r>
    </w:p>
    <w:p w:rsidR="007E1B1E" w:rsidRPr="007E1B1E" w:rsidRDefault="007E1B1E" w:rsidP="007E1B1E">
      <w:pPr>
        <w:widowControl/>
        <w:spacing w:after="200" w:line="276" w:lineRule="auto"/>
        <w:jc w:val="both"/>
        <w:rPr>
          <w:lang w:val="el-GR"/>
        </w:rPr>
      </w:pPr>
      <w:r>
        <w:rPr>
          <w:lang w:val="el-GR"/>
        </w:rPr>
        <w:t>Αποτελεί κ</w:t>
      </w:r>
      <w:r w:rsidRPr="007E1B1E">
        <w:rPr>
          <w:lang w:val="el-GR"/>
        </w:rPr>
        <w:t xml:space="preserve">ρατική ενίσχυση, </w:t>
      </w:r>
      <w:proofErr w:type="spellStart"/>
      <w:r w:rsidRPr="007E1B1E">
        <w:rPr>
          <w:lang w:val="el-GR"/>
        </w:rPr>
        <w:t>de</w:t>
      </w:r>
      <w:proofErr w:type="spellEnd"/>
      <w:r w:rsidRPr="007E1B1E">
        <w:rPr>
          <w:lang w:val="el-GR"/>
        </w:rPr>
        <w:t xml:space="preserve"> </w:t>
      </w:r>
      <w:proofErr w:type="spellStart"/>
      <w:r w:rsidRPr="007E1B1E">
        <w:rPr>
          <w:lang w:val="el-GR"/>
        </w:rPr>
        <w:t>minimis</w:t>
      </w:r>
      <w:proofErr w:type="spellEnd"/>
      <w:r w:rsidRPr="007E1B1E">
        <w:rPr>
          <w:lang w:val="el-GR"/>
        </w:rPr>
        <w:t xml:space="preserve"> για την επιχείρηση που προσλαμβάνει</w:t>
      </w:r>
      <w:r>
        <w:rPr>
          <w:lang w:val="el-GR"/>
        </w:rPr>
        <w:t>.</w:t>
      </w:r>
    </w:p>
    <w:p w:rsidR="007E1B1E" w:rsidRDefault="007E1B1E" w:rsidP="007E1B1E">
      <w:pPr>
        <w:widowControl/>
        <w:spacing w:after="200" w:line="276" w:lineRule="auto"/>
      </w:pPr>
      <w:r>
        <w:rPr>
          <w:lang w:val="el-GR"/>
        </w:rPr>
        <w:t>Μπορεί να α</w:t>
      </w:r>
      <w:r w:rsidRPr="007E1B1E">
        <w:rPr>
          <w:lang w:val="el-GR"/>
        </w:rPr>
        <w:t xml:space="preserve">πευθύνεται σε  επιχειρήσεις του ιδιωτικού </w:t>
      </w:r>
      <w:proofErr w:type="spellStart"/>
      <w:r w:rsidRPr="007E1B1E">
        <w:rPr>
          <w:lang w:val="el-GR"/>
        </w:rPr>
        <w:t>τοµέα</w:t>
      </w:r>
      <w:proofErr w:type="spellEnd"/>
      <w:r w:rsidRPr="007E1B1E">
        <w:rPr>
          <w:lang w:val="el-GR"/>
        </w:rPr>
        <w:t xml:space="preserve"> και σε Φορείς Κοινωνικής και Αλληλέγγυας Οικονομίας που ασκούν τακτική </w:t>
      </w:r>
      <w:proofErr w:type="spellStart"/>
      <w:r w:rsidRPr="007E1B1E">
        <w:rPr>
          <w:lang w:val="el-GR"/>
        </w:rPr>
        <w:t>οικονοµική</w:t>
      </w:r>
      <w:proofErr w:type="spellEnd"/>
      <w:r w:rsidRPr="007E1B1E">
        <w:rPr>
          <w:lang w:val="el-GR"/>
        </w:rPr>
        <w:t xml:space="preserve"> δραστηριότητα. </w:t>
      </w:r>
    </w:p>
    <w:p w:rsidR="00EB1ABE" w:rsidRDefault="00EB1ABE" w:rsidP="007E1B1E">
      <w:pPr>
        <w:widowControl/>
        <w:spacing w:after="200" w:line="276" w:lineRule="auto"/>
      </w:pPr>
    </w:p>
    <w:p w:rsidR="00EB1ABE" w:rsidRPr="00EB1ABE" w:rsidRDefault="00EB1ABE" w:rsidP="007E1B1E">
      <w:pPr>
        <w:widowControl/>
        <w:spacing w:after="200" w:line="276" w:lineRule="auto"/>
      </w:pPr>
    </w:p>
    <w:p w:rsidR="007E1B1E" w:rsidRPr="007E1B1E" w:rsidRDefault="007E1B1E" w:rsidP="00C92C7B">
      <w:pPr>
        <w:pStyle w:val="a3"/>
        <w:widowControl/>
        <w:numPr>
          <w:ilvl w:val="0"/>
          <w:numId w:val="5"/>
        </w:numPr>
        <w:spacing w:before="120" w:after="120" w:line="276" w:lineRule="auto"/>
        <w:ind w:left="284" w:hanging="284"/>
        <w:contextualSpacing w:val="0"/>
        <w:rPr>
          <w:b/>
          <w:sz w:val="28"/>
          <w:szCs w:val="28"/>
          <w:u w:val="single"/>
          <w:lang w:val="el-GR"/>
        </w:rPr>
      </w:pPr>
      <w:r w:rsidRPr="007E1B1E">
        <w:rPr>
          <w:b/>
          <w:sz w:val="28"/>
          <w:szCs w:val="28"/>
          <w:u w:val="single"/>
          <w:lang w:val="el-GR"/>
        </w:rPr>
        <w:lastRenderedPageBreak/>
        <w:t>Επιχορήγηση για τη δημιουργία νέας επιχείρησης (τύπου ΝΕΕ)</w:t>
      </w:r>
    </w:p>
    <w:p w:rsidR="007E1B1E" w:rsidRPr="007E1B1E" w:rsidRDefault="007E1B1E" w:rsidP="007E1B1E">
      <w:pPr>
        <w:widowControl/>
        <w:spacing w:after="200" w:line="276" w:lineRule="auto"/>
        <w:rPr>
          <w:lang w:val="el-GR"/>
        </w:rPr>
      </w:pPr>
      <w:r w:rsidRPr="007E1B1E">
        <w:rPr>
          <w:lang w:val="el-GR"/>
        </w:rPr>
        <w:t xml:space="preserve">Αποτελεί κρατική ενίσχυση, </w:t>
      </w:r>
      <w:proofErr w:type="spellStart"/>
      <w:r w:rsidRPr="007E1B1E">
        <w:rPr>
          <w:lang w:val="el-GR"/>
        </w:rPr>
        <w:t>de</w:t>
      </w:r>
      <w:proofErr w:type="spellEnd"/>
      <w:r w:rsidRPr="007E1B1E">
        <w:rPr>
          <w:lang w:val="el-GR"/>
        </w:rPr>
        <w:t xml:space="preserve"> </w:t>
      </w:r>
      <w:proofErr w:type="spellStart"/>
      <w:r w:rsidRPr="007E1B1E">
        <w:rPr>
          <w:lang w:val="el-GR"/>
        </w:rPr>
        <w:t>minimis</w:t>
      </w:r>
      <w:proofErr w:type="spellEnd"/>
      <w:r>
        <w:rPr>
          <w:lang w:val="el-GR"/>
        </w:rPr>
        <w:t xml:space="preserve">. </w:t>
      </w:r>
      <w:r w:rsidR="00C92C7B" w:rsidRPr="007E1B1E">
        <w:rPr>
          <w:lang w:val="el-GR"/>
        </w:rPr>
        <w:t>Επιλέξιμ</w:t>
      </w:r>
      <w:r w:rsidR="00C92C7B">
        <w:rPr>
          <w:lang w:val="el-GR"/>
        </w:rPr>
        <w:t>ες δαπάνες είναι</w:t>
      </w:r>
      <w:r w:rsidRPr="007E1B1E">
        <w:rPr>
          <w:lang w:val="el-GR"/>
        </w:rPr>
        <w:t>:</w:t>
      </w:r>
    </w:p>
    <w:p w:rsidR="007E1B1E" w:rsidRPr="00C92C7B" w:rsidRDefault="00C92C7B" w:rsidP="00C92C7B">
      <w:pPr>
        <w:pStyle w:val="a3"/>
        <w:widowControl/>
        <w:numPr>
          <w:ilvl w:val="0"/>
          <w:numId w:val="8"/>
        </w:numPr>
        <w:spacing w:after="200" w:line="276" w:lineRule="auto"/>
        <w:jc w:val="both"/>
        <w:rPr>
          <w:lang w:val="el-GR"/>
        </w:rPr>
      </w:pPr>
      <w:r w:rsidRPr="00C92C7B">
        <w:rPr>
          <w:lang w:val="el-GR"/>
        </w:rPr>
        <w:t xml:space="preserve">Κόστος </w:t>
      </w:r>
      <w:r w:rsidR="007E1B1E" w:rsidRPr="00C92C7B">
        <w:rPr>
          <w:lang w:val="el-GR"/>
        </w:rPr>
        <w:t>Άυλων δαπανών (ενοίκια, λειτουργικά, προβολή -δικτύωση  κλπ)</w:t>
      </w:r>
    </w:p>
    <w:p w:rsidR="007E1B1E" w:rsidRPr="00C92C7B" w:rsidRDefault="007E1B1E" w:rsidP="00C92C7B">
      <w:pPr>
        <w:pStyle w:val="a3"/>
        <w:widowControl/>
        <w:numPr>
          <w:ilvl w:val="0"/>
          <w:numId w:val="8"/>
        </w:numPr>
        <w:spacing w:after="200" w:line="276" w:lineRule="auto"/>
        <w:jc w:val="both"/>
        <w:rPr>
          <w:lang w:val="el-GR"/>
        </w:rPr>
      </w:pPr>
      <w:r w:rsidRPr="00C92C7B">
        <w:rPr>
          <w:lang w:val="el-GR"/>
        </w:rPr>
        <w:t>Μισθολογικό κόστος για πρόσληψη εργαζομένου</w:t>
      </w:r>
    </w:p>
    <w:p w:rsidR="007E1B1E" w:rsidRPr="00C92C7B" w:rsidRDefault="007E1B1E" w:rsidP="00C92C7B">
      <w:pPr>
        <w:pStyle w:val="a3"/>
        <w:widowControl/>
        <w:numPr>
          <w:ilvl w:val="0"/>
          <w:numId w:val="8"/>
        </w:numPr>
        <w:spacing w:after="200" w:line="276" w:lineRule="auto"/>
        <w:jc w:val="both"/>
        <w:rPr>
          <w:lang w:val="el-GR"/>
        </w:rPr>
      </w:pPr>
      <w:r w:rsidRPr="00C92C7B">
        <w:rPr>
          <w:lang w:val="el-GR"/>
        </w:rPr>
        <w:t>Απόκτηση εξοπλισμού και παγίων ( ΥΠΑΣΥΔ άρθρο 16.2. ΙΙ μέχρι 1.500€ ανά τεμάχιο καθώς και δυνατότητα χρήσης ρήτρας ευελιξίας βάσει του άρθρου 98 του 1303/2013, η οποία δεν έχει την δέσμευση του ορίου των 1.500€ ανά τεμάχιο)</w:t>
      </w:r>
    </w:p>
    <w:p w:rsidR="007E1B1E" w:rsidRPr="00C92C7B" w:rsidRDefault="007E1B1E" w:rsidP="00C92C7B">
      <w:pPr>
        <w:pStyle w:val="a3"/>
        <w:widowControl/>
        <w:numPr>
          <w:ilvl w:val="0"/>
          <w:numId w:val="8"/>
        </w:numPr>
        <w:spacing w:after="200" w:line="276" w:lineRule="auto"/>
        <w:jc w:val="both"/>
        <w:rPr>
          <w:lang w:val="el-GR"/>
        </w:rPr>
      </w:pPr>
      <w:r w:rsidRPr="00C92C7B">
        <w:rPr>
          <w:lang w:val="el-GR"/>
        </w:rPr>
        <w:t xml:space="preserve">Δαπάνες για αμοιβές τρίτων (νομικής, συμβουλευτικής, λογιστικής υποστήριξης, παρακολούθηση επιχειρηματικού σχεδίου, εξωτερικοί συνεργάτες υποστήριξης </w:t>
      </w:r>
      <w:proofErr w:type="spellStart"/>
      <w:r w:rsidRPr="00C92C7B">
        <w:rPr>
          <w:lang w:val="el-GR"/>
        </w:rPr>
        <w:t>κ.α</w:t>
      </w:r>
      <w:proofErr w:type="spellEnd"/>
      <w:r w:rsidRPr="00C92C7B">
        <w:rPr>
          <w:lang w:val="el-GR"/>
        </w:rPr>
        <w:t>)</w:t>
      </w:r>
    </w:p>
    <w:p w:rsidR="007E1B1E" w:rsidRPr="00C92C7B" w:rsidRDefault="007E1B1E" w:rsidP="007E1B1E">
      <w:pPr>
        <w:pStyle w:val="a3"/>
        <w:widowControl/>
        <w:numPr>
          <w:ilvl w:val="0"/>
          <w:numId w:val="8"/>
        </w:numPr>
        <w:spacing w:after="200" w:line="276" w:lineRule="auto"/>
        <w:jc w:val="both"/>
        <w:rPr>
          <w:lang w:val="el-GR"/>
        </w:rPr>
      </w:pPr>
      <w:r w:rsidRPr="00C92C7B">
        <w:rPr>
          <w:lang w:val="el-GR"/>
        </w:rPr>
        <w:t xml:space="preserve">Κόστος προγράμματος κατάρτισης (π.χ. πληροφορικής, </w:t>
      </w:r>
      <w:proofErr w:type="spellStart"/>
      <w:r w:rsidRPr="00C92C7B">
        <w:rPr>
          <w:lang w:val="el-GR"/>
        </w:rPr>
        <w:t>logistics</w:t>
      </w:r>
      <w:proofErr w:type="spellEnd"/>
      <w:r w:rsidRPr="00C92C7B">
        <w:rPr>
          <w:lang w:val="el-GR"/>
        </w:rPr>
        <w:t xml:space="preserve">)  ή επιμόρφωσης (π.χ. ηγετικές ικανότητες, βασικές γνώσεις αγγλικών) για τον νέο επιχειρηματία συμβατό με το αντικείμενο της επιχείρησής του και κόστος πιστοποίησης (δηλαδή μπορεί να πάει μόνος του σε έναν </w:t>
      </w:r>
      <w:proofErr w:type="spellStart"/>
      <w:r w:rsidRPr="00C92C7B">
        <w:rPr>
          <w:lang w:val="el-GR"/>
        </w:rPr>
        <w:t>πάροχο</w:t>
      </w:r>
      <w:proofErr w:type="spellEnd"/>
      <w:r w:rsidRPr="00C92C7B">
        <w:rPr>
          <w:lang w:val="el-GR"/>
        </w:rPr>
        <w:t xml:space="preserve"> και μετά να υποβάλει τη δαπάνη για αποζημίωση). </w:t>
      </w:r>
    </w:p>
    <w:p w:rsidR="007E1B1E" w:rsidRPr="00C92C7B" w:rsidRDefault="007E1B1E" w:rsidP="00C92C7B">
      <w:pPr>
        <w:widowControl/>
        <w:spacing w:after="200" w:line="276" w:lineRule="auto"/>
        <w:ind w:left="284" w:hanging="284"/>
        <w:rPr>
          <w:b/>
          <w:sz w:val="28"/>
          <w:szCs w:val="28"/>
          <w:u w:val="single"/>
          <w:lang w:val="el-GR"/>
        </w:rPr>
      </w:pPr>
      <w:r w:rsidRPr="00C92C7B">
        <w:rPr>
          <w:b/>
          <w:sz w:val="28"/>
          <w:szCs w:val="28"/>
          <w:u w:val="single"/>
          <w:lang w:val="el-GR"/>
        </w:rPr>
        <w:t>4.</w:t>
      </w:r>
      <w:r w:rsidRPr="00C92C7B">
        <w:rPr>
          <w:b/>
          <w:sz w:val="28"/>
          <w:szCs w:val="28"/>
          <w:u w:val="single"/>
          <w:lang w:val="el-GR"/>
        </w:rPr>
        <w:tab/>
        <w:t xml:space="preserve">Συνεχιζόμενη Επαγγελματική Κατάρτιση </w:t>
      </w:r>
    </w:p>
    <w:p w:rsidR="00C92C7B" w:rsidRDefault="00C92C7B" w:rsidP="00EB1ABE">
      <w:pPr>
        <w:widowControl/>
        <w:spacing w:after="120" w:line="276" w:lineRule="auto"/>
        <w:rPr>
          <w:lang w:val="el-GR"/>
        </w:rPr>
      </w:pPr>
      <w:r w:rsidRPr="00C92C7B">
        <w:rPr>
          <w:lang w:val="el-GR"/>
        </w:rPr>
        <w:t xml:space="preserve">Η </w:t>
      </w:r>
      <w:r>
        <w:rPr>
          <w:lang w:val="el-GR"/>
        </w:rPr>
        <w:t xml:space="preserve">υλοποίηση </w:t>
      </w:r>
      <w:r w:rsidRPr="00C92C7B">
        <w:rPr>
          <w:lang w:val="el-GR"/>
        </w:rPr>
        <w:t xml:space="preserve">μπορεί να </w:t>
      </w:r>
      <w:r>
        <w:rPr>
          <w:lang w:val="el-GR"/>
        </w:rPr>
        <w:t>γίνει</w:t>
      </w:r>
      <w:bookmarkStart w:id="0" w:name="_GoBack"/>
      <w:bookmarkEnd w:id="0"/>
    </w:p>
    <w:p w:rsidR="00C92C7B" w:rsidRDefault="00C92C7B" w:rsidP="00C92C7B">
      <w:pPr>
        <w:widowControl/>
        <w:spacing w:after="200" w:line="276" w:lineRule="auto"/>
        <w:jc w:val="both"/>
        <w:rPr>
          <w:lang w:val="el-GR"/>
        </w:rPr>
      </w:pPr>
      <w:r w:rsidRPr="00C92C7B">
        <w:rPr>
          <w:lang w:val="el-GR"/>
        </w:rPr>
        <w:t xml:space="preserve">(α) </w:t>
      </w:r>
      <w:r>
        <w:rPr>
          <w:lang w:val="el-GR"/>
        </w:rPr>
        <w:t xml:space="preserve">με </w:t>
      </w:r>
      <w:r w:rsidRPr="00C92C7B">
        <w:rPr>
          <w:lang w:val="el-GR"/>
        </w:rPr>
        <w:t>επιταγή κατάρτιση</w:t>
      </w:r>
      <w:r w:rsidR="005F67EA">
        <w:rPr>
          <w:lang w:val="el-GR"/>
        </w:rPr>
        <w:t>ς</w:t>
      </w:r>
      <w:r w:rsidRPr="00C92C7B">
        <w:rPr>
          <w:lang w:val="el-GR"/>
        </w:rPr>
        <w:t xml:space="preserve"> (</w:t>
      </w:r>
      <w:proofErr w:type="spellStart"/>
      <w:r w:rsidRPr="00C92C7B">
        <w:rPr>
          <w:lang w:val="el-GR"/>
        </w:rPr>
        <w:t>voucher</w:t>
      </w:r>
      <w:proofErr w:type="spellEnd"/>
      <w:r w:rsidRPr="00C92C7B">
        <w:rPr>
          <w:lang w:val="el-GR"/>
        </w:rPr>
        <w:t xml:space="preserve">), στην οποία δεν υπάρχει διαδικασία επιλογής </w:t>
      </w:r>
      <w:r>
        <w:rPr>
          <w:lang w:val="el-GR"/>
        </w:rPr>
        <w:t>α</w:t>
      </w:r>
      <w:r w:rsidRPr="00C92C7B">
        <w:rPr>
          <w:lang w:val="el-GR"/>
        </w:rPr>
        <w:t xml:space="preserve">ναδόχων, αφού τους διαλέγουν οι ωφελούμενοι μόνοι τους </w:t>
      </w:r>
    </w:p>
    <w:p w:rsidR="00C92C7B" w:rsidRPr="00C92C7B" w:rsidRDefault="00C92C7B" w:rsidP="00C92C7B">
      <w:pPr>
        <w:widowControl/>
        <w:spacing w:after="200" w:line="276" w:lineRule="auto"/>
        <w:jc w:val="both"/>
        <w:rPr>
          <w:lang w:val="el-GR"/>
        </w:rPr>
      </w:pPr>
      <w:r w:rsidRPr="00C92C7B">
        <w:rPr>
          <w:lang w:val="el-GR"/>
        </w:rPr>
        <w:t xml:space="preserve">β) </w:t>
      </w:r>
      <w:r>
        <w:rPr>
          <w:lang w:val="el-GR"/>
        </w:rPr>
        <w:t>με</w:t>
      </w:r>
      <w:r w:rsidRPr="00C92C7B">
        <w:rPr>
          <w:lang w:val="el-GR"/>
        </w:rPr>
        <w:t xml:space="preserve"> διενέργεια διαγωνισμού για εύρεση αναδόχου, ανάλογα με τις συνθήκες της τοπικής αγοράς, τον οριζόντιο ή εξειδικευμένο χαρακτήρα των αντικειμένων, τους διαθέσιμους χρόνους κλπ</w:t>
      </w:r>
    </w:p>
    <w:p w:rsidR="00C92C7B" w:rsidRDefault="00C92C7B" w:rsidP="00C92C7B">
      <w:pPr>
        <w:widowControl/>
        <w:spacing w:after="200" w:line="276" w:lineRule="auto"/>
        <w:jc w:val="both"/>
        <w:rPr>
          <w:lang w:val="el-GR"/>
        </w:rPr>
      </w:pPr>
      <w:r w:rsidRPr="00C92C7B">
        <w:rPr>
          <w:lang w:val="el-GR"/>
        </w:rPr>
        <w:t xml:space="preserve">Αναγκαία </w:t>
      </w:r>
      <w:r>
        <w:rPr>
          <w:lang w:val="el-GR"/>
        </w:rPr>
        <w:t xml:space="preserve">είναι </w:t>
      </w:r>
      <w:r w:rsidRPr="00C92C7B">
        <w:rPr>
          <w:lang w:val="el-GR"/>
        </w:rPr>
        <w:t>η πιστοποίηση των αποκτηθέντων προσόντων, η οποία μπορεί να διενεργείται από ιδιωτικούς ή δημόσιους φορείς, εθνικούς ή διεθνείς.</w:t>
      </w:r>
    </w:p>
    <w:p w:rsidR="007E1B1E" w:rsidRPr="007E1B1E" w:rsidRDefault="00C92C7B" w:rsidP="00C92C7B">
      <w:pPr>
        <w:widowControl/>
        <w:spacing w:after="200" w:line="276" w:lineRule="auto"/>
        <w:jc w:val="both"/>
        <w:rPr>
          <w:lang w:val="el-GR"/>
        </w:rPr>
      </w:pPr>
      <w:r>
        <w:rPr>
          <w:lang w:val="el-GR"/>
        </w:rPr>
        <w:t>Τ</w:t>
      </w:r>
      <w:r w:rsidR="007E1B1E" w:rsidRPr="007E1B1E">
        <w:rPr>
          <w:lang w:val="el-GR"/>
        </w:rPr>
        <w:t xml:space="preserve">α αντικείμενα της κατάρτισης θα πρέπει να προσδιορίζονται με βάση την </w:t>
      </w:r>
      <w:r w:rsidR="005F67EA">
        <w:rPr>
          <w:lang w:val="el-GR"/>
        </w:rPr>
        <w:t>Σ</w:t>
      </w:r>
      <w:r w:rsidR="007E1B1E" w:rsidRPr="007E1B1E">
        <w:rPr>
          <w:lang w:val="el-GR"/>
        </w:rPr>
        <w:t>τρατηγική</w:t>
      </w:r>
      <w:r w:rsidR="005F67EA">
        <w:rPr>
          <w:lang w:val="el-GR"/>
        </w:rPr>
        <w:t xml:space="preserve">  και να τεκμηριώνονται σχετικά λαμβάνοντας υπόψη </w:t>
      </w:r>
      <w:r w:rsidR="005F67EA" w:rsidRPr="005F67EA">
        <w:rPr>
          <w:lang w:val="el-GR"/>
        </w:rPr>
        <w:t>και τα αποτελέσματα του Εθνικού και του Περιφερειακού Μηχανισμού Διάγνωσης των Αναγκών της Αγοράς</w:t>
      </w:r>
      <w:r w:rsidR="005F67EA">
        <w:rPr>
          <w:lang w:val="el-GR"/>
        </w:rPr>
        <w:t>.</w:t>
      </w:r>
    </w:p>
    <w:p w:rsidR="007E1B1E" w:rsidRPr="00C92C7B" w:rsidRDefault="00C92C7B" w:rsidP="00C92C7B">
      <w:pPr>
        <w:pStyle w:val="a3"/>
        <w:widowControl/>
        <w:numPr>
          <w:ilvl w:val="0"/>
          <w:numId w:val="13"/>
        </w:numPr>
        <w:spacing w:after="200" w:line="276" w:lineRule="auto"/>
        <w:ind w:left="284" w:hanging="284"/>
        <w:jc w:val="both"/>
        <w:rPr>
          <w:b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 </w:t>
      </w:r>
      <w:r w:rsidR="007E1B1E" w:rsidRPr="00C92C7B">
        <w:rPr>
          <w:b/>
          <w:sz w:val="28"/>
          <w:szCs w:val="28"/>
          <w:u w:val="single"/>
          <w:lang w:val="el-GR"/>
        </w:rPr>
        <w:t>Παροχή</w:t>
      </w:r>
      <w:r w:rsidRPr="00C92C7B">
        <w:rPr>
          <w:b/>
          <w:sz w:val="28"/>
          <w:szCs w:val="28"/>
          <w:u w:val="single"/>
          <w:lang w:val="el-GR"/>
        </w:rPr>
        <w:t xml:space="preserve"> υπηρεσιών προς ευπαθείς ομάδες</w:t>
      </w:r>
      <w:r w:rsidR="007E1B1E" w:rsidRPr="00C92C7B">
        <w:rPr>
          <w:b/>
          <w:sz w:val="28"/>
          <w:szCs w:val="28"/>
          <w:u w:val="single"/>
          <w:lang w:val="el-GR"/>
        </w:rPr>
        <w:t xml:space="preserve"> </w:t>
      </w:r>
      <w:r w:rsidRPr="00C92C7B">
        <w:rPr>
          <w:b/>
          <w:sz w:val="28"/>
          <w:szCs w:val="28"/>
          <w:u w:val="single"/>
          <w:lang w:val="el-GR"/>
        </w:rPr>
        <w:t xml:space="preserve">των </w:t>
      </w:r>
      <w:r w:rsidR="007E1B1E" w:rsidRPr="00C92C7B">
        <w:rPr>
          <w:b/>
          <w:sz w:val="28"/>
          <w:szCs w:val="28"/>
          <w:u w:val="single"/>
          <w:lang w:val="el-GR"/>
        </w:rPr>
        <w:t>περιοχών παρέμβασης</w:t>
      </w:r>
    </w:p>
    <w:p w:rsidR="00C92C7B" w:rsidRDefault="00C92C7B" w:rsidP="00EB1ABE">
      <w:pPr>
        <w:widowControl/>
        <w:spacing w:line="276" w:lineRule="auto"/>
        <w:rPr>
          <w:lang w:val="el-GR"/>
        </w:rPr>
      </w:pPr>
      <w:r>
        <w:rPr>
          <w:lang w:val="el-GR"/>
        </w:rPr>
        <w:t>Ενδεικτικά καταγράφονται :</w:t>
      </w:r>
    </w:p>
    <w:p w:rsidR="007E1B1E" w:rsidRPr="00C92C7B" w:rsidRDefault="007E1B1E" w:rsidP="00675233">
      <w:pPr>
        <w:pStyle w:val="a3"/>
        <w:widowControl/>
        <w:numPr>
          <w:ilvl w:val="0"/>
          <w:numId w:val="11"/>
        </w:numPr>
        <w:spacing w:after="200" w:line="276" w:lineRule="auto"/>
        <w:ind w:left="709" w:hanging="349"/>
        <w:jc w:val="both"/>
        <w:rPr>
          <w:lang w:val="el-GR"/>
        </w:rPr>
      </w:pPr>
      <w:r w:rsidRPr="00C92C7B">
        <w:rPr>
          <w:lang w:val="el-GR"/>
        </w:rPr>
        <w:t>Υπηρεσίες εκπαιδευτικής (φροντιστηριακής) υποστήριξης σε μαθητές/</w:t>
      </w:r>
      <w:proofErr w:type="spellStart"/>
      <w:r w:rsidRPr="00C92C7B">
        <w:rPr>
          <w:lang w:val="el-GR"/>
        </w:rPr>
        <w:t>τριες</w:t>
      </w:r>
      <w:proofErr w:type="spellEnd"/>
      <w:r w:rsidRPr="00C92C7B">
        <w:rPr>
          <w:lang w:val="el-GR"/>
        </w:rPr>
        <w:t xml:space="preserve"> υποχρεωτικής εκπαίδευσης, </w:t>
      </w:r>
    </w:p>
    <w:p w:rsidR="007E1B1E" w:rsidRPr="00C92C7B" w:rsidRDefault="007E1B1E" w:rsidP="00675233">
      <w:pPr>
        <w:pStyle w:val="a3"/>
        <w:widowControl/>
        <w:numPr>
          <w:ilvl w:val="0"/>
          <w:numId w:val="11"/>
        </w:numPr>
        <w:spacing w:after="200" w:line="276" w:lineRule="auto"/>
        <w:ind w:left="709" w:hanging="349"/>
        <w:jc w:val="both"/>
        <w:rPr>
          <w:lang w:val="el-GR"/>
        </w:rPr>
      </w:pPr>
      <w:r w:rsidRPr="00C92C7B">
        <w:rPr>
          <w:lang w:val="el-GR"/>
        </w:rPr>
        <w:t xml:space="preserve">Υπηρεσίες συμβουλευτικής σε ενήλικους, εφήβους, παιδιά, οικογένειες, </w:t>
      </w:r>
    </w:p>
    <w:p w:rsidR="00675233" w:rsidRDefault="007E1B1E" w:rsidP="00675233">
      <w:pPr>
        <w:pStyle w:val="a3"/>
        <w:widowControl/>
        <w:numPr>
          <w:ilvl w:val="0"/>
          <w:numId w:val="11"/>
        </w:numPr>
        <w:spacing w:after="200" w:line="276" w:lineRule="auto"/>
        <w:ind w:left="709" w:hanging="349"/>
        <w:jc w:val="both"/>
        <w:rPr>
          <w:lang w:val="el-GR"/>
        </w:rPr>
      </w:pPr>
      <w:r w:rsidRPr="00675233">
        <w:rPr>
          <w:lang w:val="el-GR"/>
        </w:rPr>
        <w:t xml:space="preserve">Υπηρεσίες </w:t>
      </w:r>
      <w:proofErr w:type="spellStart"/>
      <w:r w:rsidRPr="00675233">
        <w:rPr>
          <w:lang w:val="el-GR"/>
        </w:rPr>
        <w:t>αστικοδημοτικής</w:t>
      </w:r>
      <w:proofErr w:type="spellEnd"/>
      <w:r w:rsidRPr="00675233">
        <w:rPr>
          <w:lang w:val="el-GR"/>
        </w:rPr>
        <w:t xml:space="preserve"> υποστήριξης, </w:t>
      </w:r>
    </w:p>
    <w:p w:rsidR="007E1B1E" w:rsidRPr="00675233" w:rsidRDefault="00675233" w:rsidP="00675233">
      <w:pPr>
        <w:pStyle w:val="a3"/>
        <w:widowControl/>
        <w:numPr>
          <w:ilvl w:val="0"/>
          <w:numId w:val="11"/>
        </w:numPr>
        <w:spacing w:after="200" w:line="276" w:lineRule="auto"/>
        <w:ind w:left="709" w:hanging="349"/>
        <w:jc w:val="both"/>
        <w:rPr>
          <w:lang w:val="el-GR"/>
        </w:rPr>
      </w:pPr>
      <w:r w:rsidRPr="00675233">
        <w:rPr>
          <w:lang w:val="el-GR"/>
        </w:rPr>
        <w:t>Στήριξη της οργάνωσης σε επίπεδο κοινότητας, καθώς και ομάδων αλληλοβοήθειας</w:t>
      </w:r>
      <w:r w:rsidR="007E1B1E" w:rsidRPr="00675233">
        <w:rPr>
          <w:lang w:val="el-GR"/>
        </w:rPr>
        <w:t xml:space="preserve"> </w:t>
      </w:r>
    </w:p>
    <w:sectPr w:rsidR="007E1B1E" w:rsidRPr="00675233" w:rsidSect="00EB1ABE">
      <w:footerReference w:type="default" r:id="rId9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8C2" w:rsidRDefault="00D438C2" w:rsidP="00D438C2">
      <w:r>
        <w:separator/>
      </w:r>
    </w:p>
  </w:endnote>
  <w:endnote w:type="continuationSeparator" w:id="0">
    <w:p w:rsidR="00D438C2" w:rsidRDefault="00D438C2" w:rsidP="00D4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268" w:type="dxa"/>
      <w:tblInd w:w="-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68"/>
    </w:tblGrid>
    <w:tr w:rsidR="00D438C2" w:rsidRPr="00D438C2" w:rsidTr="00EB1ABE">
      <w:trPr>
        <w:trHeight w:val="1138"/>
      </w:trPr>
      <w:tc>
        <w:tcPr>
          <w:tcW w:w="1226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06"/>
            <w:gridCol w:w="1567"/>
            <w:gridCol w:w="2683"/>
            <w:gridCol w:w="2268"/>
          </w:tblGrid>
          <w:tr w:rsidR="00D438C2" w:rsidRPr="00D438C2" w:rsidTr="00EB1ABE">
            <w:trPr>
              <w:trHeight w:val="992"/>
            </w:trPr>
            <w:tc>
              <w:tcPr>
                <w:tcW w:w="3406" w:type="dxa"/>
                <w:tcBorders>
                  <w:top w:val="single" w:sz="4" w:space="0" w:color="000000"/>
                </w:tcBorders>
                <w:shd w:val="clear" w:color="auto" w:fill="FFFFFF"/>
              </w:tcPr>
              <w:p w:rsidR="00D438C2" w:rsidRPr="00D438C2" w:rsidRDefault="00D438C2" w:rsidP="00D438C2">
                <w:pPr>
                  <w:tabs>
                    <w:tab w:val="left" w:pos="1953"/>
                  </w:tabs>
                  <w:autoSpaceDE w:val="0"/>
                  <w:autoSpaceDN w:val="0"/>
                  <w:adjustRightInd w:val="0"/>
                  <w:rPr>
                    <w:rFonts w:ascii="Calibri" w:hAnsi="Calibri" w:cs="Arial"/>
                    <w:lang w:val="el-GR" w:eastAsia="el-GR"/>
                  </w:rPr>
                </w:pPr>
                <w:r w:rsidRPr="00D438C2">
                  <w:rPr>
                    <w:rFonts w:ascii="Calibri" w:hAnsi="Calibri" w:cs="Arial"/>
                    <w:noProof/>
                    <w:lang w:val="el-GR" w:eastAsia="el-GR"/>
                  </w:rPr>
                  <w:drawing>
                    <wp:inline distT="0" distB="0" distL="0" distR="0" wp14:anchorId="7239D27A" wp14:editId="2F4C82F0">
                      <wp:extent cx="764540" cy="512445"/>
                      <wp:effectExtent l="0" t="0" r="0" b="1905"/>
                      <wp:docPr id="3" name="Εικόνα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4540" cy="512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438C2" w:rsidRPr="00D438C2" w:rsidRDefault="00D438C2" w:rsidP="00D438C2">
                <w:pPr>
                  <w:tabs>
                    <w:tab w:val="left" w:pos="1953"/>
                  </w:tabs>
                  <w:autoSpaceDE w:val="0"/>
                  <w:autoSpaceDN w:val="0"/>
                  <w:adjustRightInd w:val="0"/>
                  <w:rPr>
                    <w:rFonts w:ascii="Calibri" w:hAnsi="Calibri" w:cs="Tahoma"/>
                    <w:color w:val="000000"/>
                    <w:sz w:val="14"/>
                    <w:szCs w:val="14"/>
                    <w:lang w:val="el-GR" w:eastAsia="el-GR"/>
                  </w:rPr>
                </w:pPr>
                <w:r w:rsidRPr="00D438C2">
                  <w:rPr>
                    <w:rFonts w:ascii="Calibri" w:hAnsi="Calibri" w:cs="Tahoma"/>
                    <w:color w:val="000000"/>
                    <w:sz w:val="6"/>
                    <w:szCs w:val="6"/>
                    <w:lang w:val="el-GR" w:eastAsia="el-GR"/>
                  </w:rPr>
                  <w:t xml:space="preserve"> </w:t>
                </w:r>
                <w:r w:rsidRPr="00D438C2">
                  <w:rPr>
                    <w:rFonts w:ascii="Calibri" w:hAnsi="Calibri" w:cs="Tahoma"/>
                    <w:color w:val="000000"/>
                    <w:sz w:val="14"/>
                    <w:szCs w:val="14"/>
                    <w:lang w:val="el-GR" w:eastAsia="el-GR"/>
                  </w:rPr>
                  <w:t>Ευρωπαϊκή Ένωση</w:t>
                </w:r>
              </w:p>
            </w:tc>
            <w:tc>
              <w:tcPr>
                <w:tcW w:w="1567" w:type="dxa"/>
                <w:tcBorders>
                  <w:top w:val="single" w:sz="4" w:space="0" w:color="000000"/>
                </w:tcBorders>
                <w:shd w:val="clear" w:color="auto" w:fill="FFFFFF"/>
                <w:vAlign w:val="center"/>
              </w:tcPr>
              <w:p w:rsidR="00D438C2" w:rsidRPr="00D438C2" w:rsidRDefault="00D438C2" w:rsidP="00D438C2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Arial"/>
                    <w:lang w:val="el-GR" w:eastAsia="el-GR"/>
                  </w:rPr>
                </w:pPr>
              </w:p>
            </w:tc>
            <w:tc>
              <w:tcPr>
                <w:tcW w:w="2683" w:type="dxa"/>
                <w:tcBorders>
                  <w:top w:val="single" w:sz="4" w:space="0" w:color="000000"/>
                </w:tcBorders>
                <w:shd w:val="clear" w:color="auto" w:fill="FFFFFF"/>
                <w:vAlign w:val="center"/>
              </w:tcPr>
              <w:p w:rsidR="00D438C2" w:rsidRPr="00D438C2" w:rsidRDefault="00D438C2" w:rsidP="00D438C2">
                <w:pPr>
                  <w:autoSpaceDE w:val="0"/>
                  <w:autoSpaceDN w:val="0"/>
                  <w:adjustRightInd w:val="0"/>
                  <w:rPr>
                    <w:rFonts w:ascii="Calibri" w:hAnsi="Calibri" w:cs="Arial"/>
                    <w:lang w:val="el-GR" w:eastAsia="el-GR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000000"/>
                </w:tcBorders>
                <w:shd w:val="clear" w:color="auto" w:fill="FFFFFF"/>
              </w:tcPr>
              <w:p w:rsidR="00D438C2" w:rsidRPr="00D438C2" w:rsidRDefault="00D438C2" w:rsidP="00D438C2">
                <w:pPr>
                  <w:autoSpaceDE w:val="0"/>
                  <w:autoSpaceDN w:val="0"/>
                  <w:adjustRightInd w:val="0"/>
                  <w:ind w:left="284"/>
                  <w:rPr>
                    <w:rFonts w:ascii="Calibri" w:hAnsi="Calibri" w:cs="Tahoma"/>
                    <w:b/>
                    <w:bCs/>
                    <w:color w:val="000000"/>
                    <w:lang w:val="el-GR" w:eastAsia="el-GR"/>
                  </w:rPr>
                </w:pPr>
                <w:r w:rsidRPr="00D438C2">
                  <w:rPr>
                    <w:rFonts w:ascii="Calibri" w:hAnsi="Calibri" w:cs="Arial"/>
                    <w:noProof/>
                    <w:lang w:val="el-GR" w:eastAsia="el-GR"/>
                  </w:rPr>
                  <w:drawing>
                    <wp:inline distT="0" distB="0" distL="0" distR="0" wp14:anchorId="25480B54" wp14:editId="57E75CB2">
                      <wp:extent cx="906780" cy="607060"/>
                      <wp:effectExtent l="0" t="0" r="7620" b="2540"/>
                      <wp:docPr id="4" name="Εικόνα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6780" cy="607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438C2" w:rsidRPr="00D438C2" w:rsidRDefault="00D438C2" w:rsidP="00D438C2">
          <w:pPr>
            <w:tabs>
              <w:tab w:val="center" w:pos="4261"/>
              <w:tab w:val="right" w:pos="8414"/>
            </w:tabs>
            <w:autoSpaceDE w:val="0"/>
            <w:autoSpaceDN w:val="0"/>
            <w:adjustRightInd w:val="0"/>
            <w:ind w:left="-34" w:right="90"/>
            <w:jc w:val="center"/>
            <w:rPr>
              <w:rFonts w:ascii="Calibri" w:hAnsi="Calibri" w:cs="Arial"/>
              <w:lang w:val="el-GR" w:eastAsia="el-GR"/>
            </w:rPr>
          </w:pPr>
        </w:p>
      </w:tc>
    </w:tr>
    <w:tr w:rsidR="00D438C2" w:rsidRPr="00D438C2" w:rsidTr="00EB1ABE">
      <w:tc>
        <w:tcPr>
          <w:tcW w:w="1226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D438C2" w:rsidRPr="00D438C2" w:rsidRDefault="00D438C2" w:rsidP="00D438C2">
          <w:pPr>
            <w:tabs>
              <w:tab w:val="center" w:pos="4261"/>
              <w:tab w:val="right" w:pos="8414"/>
            </w:tabs>
            <w:autoSpaceDE w:val="0"/>
            <w:autoSpaceDN w:val="0"/>
            <w:adjustRightInd w:val="0"/>
            <w:rPr>
              <w:rFonts w:ascii="Calibri" w:hAnsi="Calibri" w:cs="Tahoma"/>
              <w:color w:val="000000"/>
              <w:sz w:val="14"/>
              <w:szCs w:val="14"/>
              <w:lang w:val="el-GR" w:eastAsia="el-GR"/>
            </w:rPr>
          </w:pPr>
          <w:r w:rsidRPr="00D438C2">
            <w:rPr>
              <w:rFonts w:ascii="Calibri" w:hAnsi="Calibri" w:cs="Tahoma"/>
              <w:color w:val="000000"/>
              <w:sz w:val="14"/>
              <w:szCs w:val="14"/>
              <w:lang w:val="el-GR" w:eastAsia="el-GR"/>
            </w:rPr>
            <w:t>Ευρωπαϊκό Κοινωνικό Ταμείο</w:t>
          </w:r>
        </w:p>
      </w:tc>
    </w:tr>
  </w:tbl>
  <w:p w:rsidR="00D438C2" w:rsidRDefault="00D438C2" w:rsidP="00D438C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8C2" w:rsidRDefault="00D438C2" w:rsidP="00D438C2">
      <w:r>
        <w:separator/>
      </w:r>
    </w:p>
  </w:footnote>
  <w:footnote w:type="continuationSeparator" w:id="0">
    <w:p w:rsidR="00D438C2" w:rsidRDefault="00D438C2" w:rsidP="00D43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AA5"/>
    <w:multiLevelType w:val="hybridMultilevel"/>
    <w:tmpl w:val="3E468A9C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5C5447"/>
    <w:multiLevelType w:val="hybridMultilevel"/>
    <w:tmpl w:val="00BC81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6725A"/>
    <w:multiLevelType w:val="hybridMultilevel"/>
    <w:tmpl w:val="B89486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B0EF6"/>
    <w:multiLevelType w:val="hybridMultilevel"/>
    <w:tmpl w:val="A5E005FC"/>
    <w:lvl w:ilvl="0" w:tplc="46AECCD6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E6F2E"/>
    <w:multiLevelType w:val="hybridMultilevel"/>
    <w:tmpl w:val="663C9BF8"/>
    <w:lvl w:ilvl="0" w:tplc="FEFA7E64">
      <w:start w:val="1"/>
      <w:numFmt w:val="decimal"/>
      <w:lvlText w:val="%1."/>
      <w:lvlJc w:val="left"/>
      <w:pPr>
        <w:ind w:left="5464" w:hanging="360"/>
      </w:pPr>
      <w:rPr>
        <w:rFonts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E7E5F"/>
    <w:multiLevelType w:val="hybridMultilevel"/>
    <w:tmpl w:val="AD8450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0739A"/>
    <w:multiLevelType w:val="hybridMultilevel"/>
    <w:tmpl w:val="B56EB042"/>
    <w:lvl w:ilvl="0" w:tplc="C5D865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67809"/>
    <w:multiLevelType w:val="hybridMultilevel"/>
    <w:tmpl w:val="F6B4FA0A"/>
    <w:lvl w:ilvl="0" w:tplc="C3FE85FE">
      <w:start w:val="1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D5AE0"/>
    <w:multiLevelType w:val="hybridMultilevel"/>
    <w:tmpl w:val="A84E6616"/>
    <w:lvl w:ilvl="0" w:tplc="06A2B768">
      <w:start w:val="5"/>
      <w:numFmt w:val="decimal"/>
      <w:lvlText w:val="%1."/>
      <w:lvlJc w:val="left"/>
      <w:pPr>
        <w:ind w:left="5464" w:hanging="360"/>
      </w:pPr>
      <w:rPr>
        <w:rFonts w:hint="default"/>
        <w:sz w:val="28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6184" w:hanging="360"/>
      </w:pPr>
    </w:lvl>
    <w:lvl w:ilvl="2" w:tplc="0408001B" w:tentative="1">
      <w:start w:val="1"/>
      <w:numFmt w:val="lowerRoman"/>
      <w:lvlText w:val="%3."/>
      <w:lvlJc w:val="right"/>
      <w:pPr>
        <w:ind w:left="6904" w:hanging="180"/>
      </w:pPr>
    </w:lvl>
    <w:lvl w:ilvl="3" w:tplc="0408000F" w:tentative="1">
      <w:start w:val="1"/>
      <w:numFmt w:val="decimal"/>
      <w:lvlText w:val="%4."/>
      <w:lvlJc w:val="left"/>
      <w:pPr>
        <w:ind w:left="7624" w:hanging="360"/>
      </w:pPr>
    </w:lvl>
    <w:lvl w:ilvl="4" w:tplc="04080019" w:tentative="1">
      <w:start w:val="1"/>
      <w:numFmt w:val="lowerLetter"/>
      <w:lvlText w:val="%5."/>
      <w:lvlJc w:val="left"/>
      <w:pPr>
        <w:ind w:left="8344" w:hanging="360"/>
      </w:pPr>
    </w:lvl>
    <w:lvl w:ilvl="5" w:tplc="0408001B" w:tentative="1">
      <w:start w:val="1"/>
      <w:numFmt w:val="lowerRoman"/>
      <w:lvlText w:val="%6."/>
      <w:lvlJc w:val="right"/>
      <w:pPr>
        <w:ind w:left="9064" w:hanging="180"/>
      </w:pPr>
    </w:lvl>
    <w:lvl w:ilvl="6" w:tplc="0408000F" w:tentative="1">
      <w:start w:val="1"/>
      <w:numFmt w:val="decimal"/>
      <w:lvlText w:val="%7."/>
      <w:lvlJc w:val="left"/>
      <w:pPr>
        <w:ind w:left="9784" w:hanging="360"/>
      </w:pPr>
    </w:lvl>
    <w:lvl w:ilvl="7" w:tplc="04080019" w:tentative="1">
      <w:start w:val="1"/>
      <w:numFmt w:val="lowerLetter"/>
      <w:lvlText w:val="%8."/>
      <w:lvlJc w:val="left"/>
      <w:pPr>
        <w:ind w:left="10504" w:hanging="360"/>
      </w:pPr>
    </w:lvl>
    <w:lvl w:ilvl="8" w:tplc="0408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9">
    <w:nsid w:val="5F9F1474"/>
    <w:multiLevelType w:val="hybridMultilevel"/>
    <w:tmpl w:val="92901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06680"/>
    <w:multiLevelType w:val="hybridMultilevel"/>
    <w:tmpl w:val="264CA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14BD3"/>
    <w:multiLevelType w:val="hybridMultilevel"/>
    <w:tmpl w:val="61C41D80"/>
    <w:lvl w:ilvl="0" w:tplc="46AECCD6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E0105"/>
    <w:multiLevelType w:val="hybridMultilevel"/>
    <w:tmpl w:val="72F47A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12"/>
  </w:num>
  <w:num w:numId="9">
    <w:abstractNumId w:val="1"/>
  </w:num>
  <w:num w:numId="10">
    <w:abstractNumId w:val="3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AA"/>
    <w:rsid w:val="00061AEF"/>
    <w:rsid w:val="000D3173"/>
    <w:rsid w:val="000E7036"/>
    <w:rsid w:val="002F71AA"/>
    <w:rsid w:val="005F67EA"/>
    <w:rsid w:val="00675233"/>
    <w:rsid w:val="007E1B1E"/>
    <w:rsid w:val="00C92C7B"/>
    <w:rsid w:val="00D438C2"/>
    <w:rsid w:val="00EB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71AA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B1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E1B1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438C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D438C2"/>
    <w:rPr>
      <w:lang w:val="en-US"/>
    </w:rPr>
  </w:style>
  <w:style w:type="paragraph" w:styleId="a5">
    <w:name w:val="footer"/>
    <w:basedOn w:val="a"/>
    <w:link w:val="Char0"/>
    <w:uiPriority w:val="99"/>
    <w:unhideWhenUsed/>
    <w:rsid w:val="00D438C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D438C2"/>
    <w:rPr>
      <w:lang w:val="en-US"/>
    </w:rPr>
  </w:style>
  <w:style w:type="paragraph" w:styleId="a6">
    <w:name w:val="Balloon Text"/>
    <w:basedOn w:val="a"/>
    <w:link w:val="Char1"/>
    <w:uiPriority w:val="99"/>
    <w:semiHidden/>
    <w:unhideWhenUsed/>
    <w:rsid w:val="00D438C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438C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71AA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B1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E1B1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438C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D438C2"/>
    <w:rPr>
      <w:lang w:val="en-US"/>
    </w:rPr>
  </w:style>
  <w:style w:type="paragraph" w:styleId="a5">
    <w:name w:val="footer"/>
    <w:basedOn w:val="a"/>
    <w:link w:val="Char0"/>
    <w:uiPriority w:val="99"/>
    <w:unhideWhenUsed/>
    <w:rsid w:val="00D438C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D438C2"/>
    <w:rPr>
      <w:lang w:val="en-US"/>
    </w:rPr>
  </w:style>
  <w:style w:type="paragraph" w:styleId="a6">
    <w:name w:val="Balloon Text"/>
    <w:basedOn w:val="a"/>
    <w:link w:val="Char1"/>
    <w:uiPriority w:val="99"/>
    <w:semiHidden/>
    <w:unhideWhenUsed/>
    <w:rsid w:val="00D438C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438C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pa.gr/Lists/Proclamations/Attachments/3580/20171005_Epixorigisi_Epixeirisewn_Apasxolisi_1459_anergwn.pdf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ΦΟΥΚΑΡΑΚΗ ΕΥΑΓΓΕΛΙΑ</dc:creator>
  <cp:lastModifiedBy>ΜΠΑΛΑΝΤΙΝΑΚΗΣ ΙΩΑΝΝΗΣ</cp:lastModifiedBy>
  <cp:revision>6</cp:revision>
  <dcterms:created xsi:type="dcterms:W3CDTF">2017-11-02T07:20:00Z</dcterms:created>
  <dcterms:modified xsi:type="dcterms:W3CDTF">2017-11-03T07:38:00Z</dcterms:modified>
</cp:coreProperties>
</file>